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77" w:rsidRDefault="009A2077"/>
    <w:tbl>
      <w:tblPr>
        <w:tblpPr w:leftFromText="180" w:rightFromText="180" w:vertAnchor="page" w:horzAnchor="margin" w:tblpX="288" w:tblpY="2705"/>
        <w:tblW w:w="9720" w:type="dxa"/>
        <w:tblBorders>
          <w:top w:val="single" w:sz="4" w:space="0" w:color="auto"/>
          <w:bottom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720"/>
      </w:tblGrid>
      <w:tr w:rsidR="00AB3B0C" w:rsidRPr="00AB3B0C" w:rsidTr="00AB3B0C">
        <w:trPr>
          <w:trHeight w:val="601"/>
        </w:trPr>
        <w:tc>
          <w:tcPr>
            <w:tcW w:w="9720" w:type="dxa"/>
          </w:tcPr>
          <w:p w:rsidR="002542BC" w:rsidRPr="00AB3B0C" w:rsidRDefault="00C44924" w:rsidP="004630D6">
            <w:pPr>
              <w:rPr>
                <w:b/>
                <w:sz w:val="22"/>
                <w:szCs w:val="22"/>
              </w:rPr>
            </w:pPr>
            <w:r w:rsidRPr="00AB3B0C">
              <w:rPr>
                <w:b/>
                <w:sz w:val="22"/>
                <w:szCs w:val="22"/>
              </w:rPr>
              <w:t>I</w:t>
            </w:r>
            <w:r w:rsidR="002542BC" w:rsidRPr="00AB3B0C">
              <w:rPr>
                <w:b/>
                <w:sz w:val="22"/>
                <w:szCs w:val="22"/>
              </w:rPr>
              <w:t xml:space="preserve">ntroduction </w:t>
            </w:r>
            <w:r w:rsidR="00AB0B81">
              <w:rPr>
                <w:b/>
                <w:sz w:val="22"/>
                <w:szCs w:val="22"/>
              </w:rPr>
              <w:t>and Training Overview</w:t>
            </w:r>
          </w:p>
          <w:p w:rsidR="002542BC" w:rsidRPr="00AB3B0C" w:rsidRDefault="002542BC" w:rsidP="004630D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B3B0C">
              <w:rPr>
                <w:sz w:val="22"/>
                <w:szCs w:val="22"/>
              </w:rPr>
              <w:t xml:space="preserve">Welcome </w:t>
            </w:r>
          </w:p>
          <w:p w:rsidR="002542BC" w:rsidRPr="00AB3B0C" w:rsidRDefault="002542BC" w:rsidP="004630D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B3B0C">
              <w:rPr>
                <w:sz w:val="22"/>
                <w:szCs w:val="22"/>
              </w:rPr>
              <w:t>Training Overview</w:t>
            </w:r>
          </w:p>
          <w:p w:rsidR="002542BC" w:rsidRPr="00AB3B0C" w:rsidRDefault="002542BC" w:rsidP="004630D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B3B0C">
              <w:rPr>
                <w:sz w:val="22"/>
                <w:szCs w:val="22"/>
              </w:rPr>
              <w:t>What is the Office of Real Property Disposal and What Do We Do?</w:t>
            </w:r>
          </w:p>
          <w:p w:rsidR="00852A5C" w:rsidRPr="00A70FCC" w:rsidRDefault="002542BC" w:rsidP="00A70FC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  <w:lang w:bidi="ar-SA"/>
              </w:rPr>
            </w:pPr>
            <w:r w:rsidRPr="00AB3B0C">
              <w:rPr>
                <w:rFonts w:eastAsia="Times New Roman"/>
                <w:sz w:val="22"/>
                <w:szCs w:val="22"/>
                <w:lang w:bidi="ar-SA"/>
              </w:rPr>
              <w:t>The Current Political Landscape Regarding Real Property:</w:t>
            </w:r>
            <w:r w:rsidRPr="00AB3B0C">
              <w:rPr>
                <w:sz w:val="22"/>
                <w:szCs w:val="22"/>
              </w:rPr>
              <w:t xml:space="preserve"> Explain Current Governmental Initiatives (Presidential, Congressional, and Federal Agency Level) </w:t>
            </w:r>
          </w:p>
        </w:tc>
      </w:tr>
      <w:tr w:rsidR="00AB3B0C" w:rsidRPr="00AB3B0C" w:rsidTr="00AB3B0C">
        <w:trPr>
          <w:trHeight w:val="482"/>
        </w:trPr>
        <w:tc>
          <w:tcPr>
            <w:tcW w:w="9720" w:type="dxa"/>
          </w:tcPr>
          <w:p w:rsidR="00814FB7" w:rsidRPr="00AB3B0C" w:rsidRDefault="002542BC" w:rsidP="004630D6">
            <w:pPr>
              <w:rPr>
                <w:b/>
                <w:sz w:val="22"/>
                <w:szCs w:val="22"/>
              </w:rPr>
            </w:pPr>
            <w:r w:rsidRPr="00AB3B0C">
              <w:rPr>
                <w:b/>
                <w:sz w:val="22"/>
                <w:szCs w:val="22"/>
              </w:rPr>
              <w:t>Module 1</w:t>
            </w:r>
            <w:r w:rsidR="00C44924" w:rsidRPr="00AB3B0C">
              <w:rPr>
                <w:b/>
                <w:sz w:val="22"/>
                <w:szCs w:val="22"/>
              </w:rPr>
              <w:t xml:space="preserve">: </w:t>
            </w:r>
            <w:r w:rsidR="009F7835">
              <w:rPr>
                <w:b/>
                <w:sz w:val="22"/>
                <w:szCs w:val="22"/>
              </w:rPr>
              <w:t>An Overview of Federal Real Property</w:t>
            </w:r>
          </w:p>
          <w:p w:rsidR="002542BC" w:rsidRPr="00AB3B0C" w:rsidRDefault="002542BC" w:rsidP="0003203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B3B0C">
              <w:rPr>
                <w:sz w:val="22"/>
                <w:szCs w:val="22"/>
              </w:rPr>
              <w:t>Real Property Definitions</w:t>
            </w:r>
          </w:p>
          <w:p w:rsidR="002542BC" w:rsidRPr="00AB3B0C" w:rsidRDefault="002542BC" w:rsidP="0003203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B3B0C">
              <w:rPr>
                <w:sz w:val="22"/>
                <w:szCs w:val="22"/>
              </w:rPr>
              <w:t>Relevant Laws, Executive Orders, and Disposal Authorities (e.g., 1949 Act, FMR)</w:t>
            </w:r>
          </w:p>
          <w:p w:rsidR="002542BC" w:rsidRPr="00AB3B0C" w:rsidRDefault="002542BC" w:rsidP="0003203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B3B0C">
              <w:rPr>
                <w:sz w:val="22"/>
                <w:szCs w:val="22"/>
              </w:rPr>
              <w:t xml:space="preserve">Understanding </w:t>
            </w:r>
            <w:r w:rsidR="00852A5C">
              <w:rPr>
                <w:sz w:val="22"/>
                <w:szCs w:val="22"/>
              </w:rPr>
              <w:t xml:space="preserve">the </w:t>
            </w:r>
            <w:r w:rsidRPr="00AB3B0C">
              <w:rPr>
                <w:sz w:val="22"/>
                <w:szCs w:val="22"/>
              </w:rPr>
              <w:t>Real Property Process and its Terminology</w:t>
            </w:r>
          </w:p>
          <w:p w:rsidR="002542BC" w:rsidRPr="00AB3B0C" w:rsidRDefault="002542BC" w:rsidP="00032032">
            <w:pPr>
              <w:pStyle w:val="ListParagraph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AB3B0C">
              <w:rPr>
                <w:sz w:val="22"/>
                <w:szCs w:val="22"/>
              </w:rPr>
              <w:t>How is Real Property Managed?</w:t>
            </w:r>
          </w:p>
          <w:p w:rsidR="00852A5C" w:rsidRPr="00A70FCC" w:rsidRDefault="002542BC" w:rsidP="00A70FCC">
            <w:pPr>
              <w:pStyle w:val="ListParagraph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AB3B0C">
              <w:rPr>
                <w:sz w:val="22"/>
                <w:szCs w:val="22"/>
              </w:rPr>
              <w:t>Roles and Responsibilities in the Real Property Disposal Process (e.g., Landholding Agency, Disposal Agency, Sponsoring Agency)</w:t>
            </w:r>
          </w:p>
        </w:tc>
      </w:tr>
      <w:tr w:rsidR="00AB3B0C" w:rsidRPr="00AB3B0C" w:rsidTr="00AB3B0C">
        <w:trPr>
          <w:trHeight w:val="482"/>
        </w:trPr>
        <w:tc>
          <w:tcPr>
            <w:tcW w:w="9720" w:type="dxa"/>
          </w:tcPr>
          <w:p w:rsidR="00C45061" w:rsidRPr="00AB3B0C" w:rsidRDefault="00C45061" w:rsidP="00C45061">
            <w:pPr>
              <w:rPr>
                <w:b/>
                <w:sz w:val="22"/>
                <w:szCs w:val="22"/>
              </w:rPr>
            </w:pPr>
            <w:r w:rsidRPr="00AB3B0C">
              <w:rPr>
                <w:b/>
                <w:sz w:val="22"/>
                <w:szCs w:val="22"/>
              </w:rPr>
              <w:t xml:space="preserve">Module </w:t>
            </w:r>
            <w:r>
              <w:rPr>
                <w:b/>
                <w:sz w:val="22"/>
                <w:szCs w:val="22"/>
              </w:rPr>
              <w:t>2</w:t>
            </w:r>
            <w:r w:rsidRPr="00AB3B0C">
              <w:rPr>
                <w:b/>
                <w:sz w:val="22"/>
                <w:szCs w:val="22"/>
              </w:rPr>
              <w:t>: Reporting Real Property Excess</w:t>
            </w:r>
          </w:p>
          <w:p w:rsidR="00C45061" w:rsidRPr="00AB3B0C" w:rsidRDefault="00C45061" w:rsidP="00C4506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B3B0C">
              <w:rPr>
                <w:sz w:val="22"/>
                <w:szCs w:val="22"/>
              </w:rPr>
              <w:t>An Overview of Reporting Property Excess</w:t>
            </w:r>
          </w:p>
          <w:p w:rsidR="00C45061" w:rsidRPr="00AB3B0C" w:rsidRDefault="00C45061" w:rsidP="00C4506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B3B0C">
              <w:rPr>
                <w:sz w:val="22"/>
                <w:szCs w:val="22"/>
              </w:rPr>
              <w:t>Completing the Standard Form 118</w:t>
            </w:r>
          </w:p>
          <w:p w:rsidR="00C45061" w:rsidRDefault="00C45061" w:rsidP="00C4506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B3B0C">
              <w:rPr>
                <w:sz w:val="22"/>
                <w:szCs w:val="22"/>
              </w:rPr>
              <w:t>The Excess Real Property Checklist (Due Diligence Package)</w:t>
            </w:r>
          </w:p>
          <w:p w:rsidR="00852A5C" w:rsidRPr="006364C2" w:rsidRDefault="006364C2" w:rsidP="00B3767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B3B0C">
              <w:rPr>
                <w:sz w:val="22"/>
                <w:szCs w:val="22"/>
              </w:rPr>
              <w:t xml:space="preserve">The Report of Excess </w:t>
            </w:r>
            <w:r w:rsidR="00B37671">
              <w:rPr>
                <w:sz w:val="22"/>
                <w:szCs w:val="22"/>
              </w:rPr>
              <w:t>Portal</w:t>
            </w:r>
            <w:r w:rsidRPr="00AB3B0C">
              <w:rPr>
                <w:sz w:val="22"/>
                <w:szCs w:val="22"/>
              </w:rPr>
              <w:t>: Compiling the Standard Form 118</w:t>
            </w:r>
            <w:r>
              <w:rPr>
                <w:sz w:val="22"/>
                <w:szCs w:val="22"/>
              </w:rPr>
              <w:t xml:space="preserve"> </w:t>
            </w:r>
            <w:r w:rsidRPr="00AB3B0C">
              <w:rPr>
                <w:sz w:val="22"/>
                <w:szCs w:val="22"/>
              </w:rPr>
              <w:t>and the Excess Real Property Checklist</w:t>
            </w:r>
          </w:p>
        </w:tc>
      </w:tr>
      <w:tr w:rsidR="00AB3B0C" w:rsidRPr="00AB3B0C" w:rsidTr="00AB3B0C">
        <w:trPr>
          <w:trHeight w:val="356"/>
        </w:trPr>
        <w:tc>
          <w:tcPr>
            <w:tcW w:w="9720" w:type="dxa"/>
          </w:tcPr>
          <w:p w:rsidR="00C45061" w:rsidRPr="00AB3B0C" w:rsidRDefault="00C45061" w:rsidP="00C45061">
            <w:pPr>
              <w:rPr>
                <w:b/>
                <w:sz w:val="22"/>
                <w:szCs w:val="22"/>
              </w:rPr>
            </w:pPr>
            <w:r w:rsidRPr="00AB3B0C">
              <w:rPr>
                <w:b/>
                <w:sz w:val="22"/>
                <w:szCs w:val="22"/>
              </w:rPr>
              <w:t xml:space="preserve">Module </w:t>
            </w:r>
            <w:r>
              <w:rPr>
                <w:b/>
                <w:sz w:val="22"/>
                <w:szCs w:val="22"/>
              </w:rPr>
              <w:t>3</w:t>
            </w:r>
            <w:r w:rsidRPr="00AB3B0C">
              <w:rPr>
                <w:b/>
                <w:sz w:val="22"/>
                <w:szCs w:val="22"/>
              </w:rPr>
              <w:t xml:space="preserve">: The </w:t>
            </w:r>
            <w:r>
              <w:rPr>
                <w:b/>
                <w:sz w:val="22"/>
                <w:szCs w:val="22"/>
              </w:rPr>
              <w:t xml:space="preserve">Federal </w:t>
            </w:r>
            <w:r w:rsidRPr="00AB3B0C">
              <w:rPr>
                <w:b/>
                <w:sz w:val="22"/>
                <w:szCs w:val="22"/>
              </w:rPr>
              <w:t>Real Property Disposal Process</w:t>
            </w:r>
          </w:p>
          <w:p w:rsidR="00C45061" w:rsidRPr="00AB3B0C" w:rsidRDefault="00C45061" w:rsidP="00C45061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B3B0C">
              <w:rPr>
                <w:sz w:val="22"/>
                <w:szCs w:val="22"/>
              </w:rPr>
              <w:t>The Property Act in Detail: Reporting Property Excess to GSA</w:t>
            </w:r>
          </w:p>
          <w:p w:rsidR="00C45061" w:rsidRPr="00AB3B0C" w:rsidRDefault="00C45061" w:rsidP="00C45061">
            <w:pPr>
              <w:pStyle w:val="ListParagraph"/>
              <w:numPr>
                <w:ilvl w:val="1"/>
                <w:numId w:val="6"/>
              </w:numPr>
              <w:rPr>
                <w:sz w:val="22"/>
                <w:szCs w:val="22"/>
              </w:rPr>
            </w:pPr>
            <w:r w:rsidRPr="00AB3B0C">
              <w:rPr>
                <w:sz w:val="22"/>
                <w:szCs w:val="22"/>
              </w:rPr>
              <w:t>Federal Screening and Federal Transfers</w:t>
            </w:r>
          </w:p>
          <w:p w:rsidR="00C45061" w:rsidRPr="00AB3B0C" w:rsidRDefault="00C45061" w:rsidP="00C45061">
            <w:pPr>
              <w:pStyle w:val="ListParagraph"/>
              <w:numPr>
                <w:ilvl w:val="1"/>
                <w:numId w:val="6"/>
              </w:numPr>
              <w:rPr>
                <w:sz w:val="22"/>
                <w:szCs w:val="22"/>
              </w:rPr>
            </w:pPr>
            <w:r w:rsidRPr="00AB3B0C">
              <w:rPr>
                <w:sz w:val="22"/>
                <w:szCs w:val="22"/>
              </w:rPr>
              <w:t>McKinney-Vento Homeless Assistance Act</w:t>
            </w:r>
          </w:p>
          <w:p w:rsidR="00C45061" w:rsidRPr="00AB3B0C" w:rsidRDefault="00C45061" w:rsidP="00C45061">
            <w:pPr>
              <w:pStyle w:val="ListParagraph"/>
              <w:numPr>
                <w:ilvl w:val="1"/>
                <w:numId w:val="6"/>
              </w:numPr>
              <w:rPr>
                <w:sz w:val="22"/>
                <w:szCs w:val="22"/>
              </w:rPr>
            </w:pPr>
            <w:r w:rsidRPr="00AB3B0C">
              <w:rPr>
                <w:sz w:val="22"/>
                <w:szCs w:val="22"/>
              </w:rPr>
              <w:t xml:space="preserve">Stakeholder Outreach </w:t>
            </w:r>
          </w:p>
          <w:p w:rsidR="00C45061" w:rsidRPr="00AB3B0C" w:rsidRDefault="00C45061" w:rsidP="00C45061">
            <w:pPr>
              <w:pStyle w:val="ListParagraph"/>
              <w:numPr>
                <w:ilvl w:val="1"/>
                <w:numId w:val="6"/>
              </w:numPr>
              <w:rPr>
                <w:sz w:val="22"/>
                <w:szCs w:val="22"/>
              </w:rPr>
            </w:pPr>
            <w:r w:rsidRPr="00AB3B0C">
              <w:rPr>
                <w:sz w:val="22"/>
                <w:szCs w:val="22"/>
              </w:rPr>
              <w:t>Appraisal and Determining Highest and Best Use</w:t>
            </w:r>
          </w:p>
          <w:p w:rsidR="00C45061" w:rsidRPr="00AB3B0C" w:rsidRDefault="00C45061" w:rsidP="00C45061">
            <w:pPr>
              <w:pStyle w:val="ListParagraph"/>
              <w:numPr>
                <w:ilvl w:val="1"/>
                <w:numId w:val="6"/>
              </w:numPr>
              <w:rPr>
                <w:sz w:val="22"/>
                <w:szCs w:val="22"/>
              </w:rPr>
            </w:pPr>
            <w:r w:rsidRPr="00AB3B0C">
              <w:rPr>
                <w:sz w:val="22"/>
                <w:szCs w:val="22"/>
              </w:rPr>
              <w:t>Surplus Determination, PBC Screening, and the Sponsoring Agency Role</w:t>
            </w:r>
          </w:p>
          <w:p w:rsidR="00C45061" w:rsidRPr="00AB3B0C" w:rsidRDefault="00C45061" w:rsidP="00C45061">
            <w:pPr>
              <w:pStyle w:val="ListParagraph"/>
              <w:numPr>
                <w:ilvl w:val="1"/>
                <w:numId w:val="6"/>
              </w:numPr>
              <w:rPr>
                <w:sz w:val="22"/>
                <w:szCs w:val="22"/>
              </w:rPr>
            </w:pPr>
            <w:r w:rsidRPr="00AB3B0C">
              <w:rPr>
                <w:sz w:val="22"/>
                <w:szCs w:val="22"/>
              </w:rPr>
              <w:t>Negotiated Sales</w:t>
            </w:r>
          </w:p>
          <w:p w:rsidR="00C45061" w:rsidRDefault="00C45061" w:rsidP="00C45061">
            <w:pPr>
              <w:pStyle w:val="ListParagraph"/>
              <w:numPr>
                <w:ilvl w:val="1"/>
                <w:numId w:val="6"/>
              </w:numPr>
              <w:rPr>
                <w:sz w:val="22"/>
                <w:szCs w:val="22"/>
              </w:rPr>
            </w:pPr>
            <w:r w:rsidRPr="00AB3B0C">
              <w:rPr>
                <w:sz w:val="22"/>
                <w:szCs w:val="22"/>
              </w:rPr>
              <w:t>Public Sales and Auctions</w:t>
            </w:r>
          </w:p>
          <w:p w:rsidR="00C45061" w:rsidRPr="006F71DC" w:rsidRDefault="00C45061" w:rsidP="00C45061">
            <w:pPr>
              <w:pStyle w:val="ListParagraph"/>
              <w:numPr>
                <w:ilvl w:val="1"/>
                <w:numId w:val="6"/>
              </w:numPr>
              <w:rPr>
                <w:sz w:val="22"/>
                <w:szCs w:val="22"/>
              </w:rPr>
            </w:pPr>
            <w:r w:rsidRPr="006F71DC">
              <w:rPr>
                <w:sz w:val="22"/>
                <w:szCs w:val="22"/>
              </w:rPr>
              <w:t>Overview of the Closing Process</w:t>
            </w:r>
          </w:p>
          <w:p w:rsidR="00852A5C" w:rsidRPr="00A70FCC" w:rsidRDefault="00C45061" w:rsidP="00C4506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F71DC">
              <w:rPr>
                <w:sz w:val="22"/>
                <w:szCs w:val="22"/>
              </w:rPr>
              <w:t>Review Agency Responsibilities After a Property Has Left Federal Hands</w:t>
            </w:r>
          </w:p>
        </w:tc>
      </w:tr>
      <w:tr w:rsidR="00AB3B0C" w:rsidRPr="00AB3B0C" w:rsidTr="00AB3B0C">
        <w:trPr>
          <w:trHeight w:val="699"/>
        </w:trPr>
        <w:tc>
          <w:tcPr>
            <w:tcW w:w="9720" w:type="dxa"/>
          </w:tcPr>
          <w:p w:rsidR="00C45061" w:rsidRPr="00AB3B0C" w:rsidRDefault="00C45061" w:rsidP="00C450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Module 4</w:t>
            </w:r>
            <w:r w:rsidRPr="00AB3B0C">
              <w:rPr>
                <w:b/>
                <w:sz w:val="22"/>
                <w:szCs w:val="22"/>
              </w:rPr>
              <w:t xml:space="preserve">: Additional </w:t>
            </w:r>
            <w:r>
              <w:rPr>
                <w:b/>
                <w:sz w:val="22"/>
                <w:szCs w:val="22"/>
              </w:rPr>
              <w:t>Utilization Tools to Leverage Repositioning</w:t>
            </w:r>
          </w:p>
          <w:p w:rsidR="00C45061" w:rsidRPr="00AB3B0C" w:rsidRDefault="00C45061" w:rsidP="00C4506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B3B0C">
              <w:rPr>
                <w:sz w:val="22"/>
                <w:szCs w:val="22"/>
              </w:rPr>
              <w:t>GSA Relocation Program</w:t>
            </w:r>
          </w:p>
          <w:p w:rsidR="0088624D" w:rsidRDefault="00C45061" w:rsidP="00C45061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 Property Exchanges</w:t>
            </w:r>
            <w:r w:rsidRPr="006F71DC">
              <w:rPr>
                <w:sz w:val="22"/>
                <w:szCs w:val="22"/>
              </w:rPr>
              <w:t xml:space="preserve"> </w:t>
            </w:r>
          </w:p>
          <w:p w:rsidR="00852A5C" w:rsidRPr="0088624D" w:rsidRDefault="0088624D" w:rsidP="0088624D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8624D">
              <w:rPr>
                <w:bCs/>
                <w:sz w:val="22"/>
                <w:szCs w:val="22"/>
              </w:rPr>
              <w:t>Abandonment, Destruction or Donation to Public Bodies</w:t>
            </w:r>
          </w:p>
        </w:tc>
      </w:tr>
      <w:tr w:rsidR="009F7835" w:rsidRPr="00AB3B0C" w:rsidTr="00AB3B0C">
        <w:trPr>
          <w:trHeight w:val="699"/>
        </w:trPr>
        <w:tc>
          <w:tcPr>
            <w:tcW w:w="9720" w:type="dxa"/>
          </w:tcPr>
          <w:p w:rsidR="009F7835" w:rsidRPr="00AB3B0C" w:rsidRDefault="00C45061" w:rsidP="009F78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Module 5</w:t>
            </w:r>
            <w:r w:rsidR="009F7835" w:rsidRPr="00AB3B0C">
              <w:rPr>
                <w:b/>
                <w:sz w:val="22"/>
                <w:szCs w:val="22"/>
              </w:rPr>
              <w:t xml:space="preserve">: Real Property Asset Management Strategies </w:t>
            </w:r>
          </w:p>
          <w:p w:rsidR="009F7835" w:rsidRPr="00AB3B0C" w:rsidRDefault="009F7835" w:rsidP="009F783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B3B0C">
              <w:rPr>
                <w:sz w:val="22"/>
                <w:szCs w:val="22"/>
              </w:rPr>
              <w:t xml:space="preserve">Introduction to </w:t>
            </w:r>
            <w:r>
              <w:rPr>
                <w:sz w:val="22"/>
                <w:szCs w:val="22"/>
              </w:rPr>
              <w:t>Portfolio Management</w:t>
            </w:r>
            <w:r w:rsidRPr="00AB3B0C">
              <w:rPr>
                <w:sz w:val="22"/>
                <w:szCs w:val="22"/>
              </w:rPr>
              <w:t xml:space="preserve"> </w:t>
            </w:r>
          </w:p>
          <w:p w:rsidR="009F7835" w:rsidRPr="00AB3B0C" w:rsidRDefault="009F7835" w:rsidP="009F783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B3B0C">
              <w:rPr>
                <w:sz w:val="22"/>
                <w:szCs w:val="22"/>
              </w:rPr>
              <w:t xml:space="preserve">Case Study: </w:t>
            </w:r>
            <w:r>
              <w:rPr>
                <w:bCs/>
                <w:sz w:val="22"/>
                <w:szCs w:val="22"/>
              </w:rPr>
              <w:t>PBS’s Portfolio Reinvestment and</w:t>
            </w:r>
            <w:r w:rsidRPr="00AB3B0C">
              <w:rPr>
                <w:bCs/>
                <w:sz w:val="22"/>
                <w:szCs w:val="22"/>
              </w:rPr>
              <w:t xml:space="preserve"> Asset Repositioning Strategy</w:t>
            </w:r>
          </w:p>
          <w:p w:rsidR="009F7835" w:rsidRPr="00852A5C" w:rsidRDefault="009F7835" w:rsidP="009F783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B3B0C">
              <w:rPr>
                <w:sz w:val="22"/>
                <w:szCs w:val="22"/>
              </w:rPr>
              <w:t>Introduction to Targeted Asset Reviews, Utilization Studies, and Marketability Studies</w:t>
            </w:r>
          </w:p>
          <w:p w:rsidR="009F7835" w:rsidRPr="00A70FCC" w:rsidRDefault="009F7835" w:rsidP="009F783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B3B0C">
              <w:rPr>
                <w:sz w:val="22"/>
                <w:szCs w:val="22"/>
              </w:rPr>
              <w:t>Case Study: Target Asset Review</w:t>
            </w:r>
            <w:r>
              <w:rPr>
                <w:sz w:val="22"/>
                <w:szCs w:val="22"/>
              </w:rPr>
              <w:t>s</w:t>
            </w:r>
          </w:p>
        </w:tc>
      </w:tr>
      <w:tr w:rsidR="009F7835" w:rsidRPr="00AB3B0C" w:rsidTr="00AB3B0C">
        <w:trPr>
          <w:trHeight w:val="699"/>
        </w:trPr>
        <w:tc>
          <w:tcPr>
            <w:tcW w:w="9720" w:type="dxa"/>
          </w:tcPr>
          <w:p w:rsidR="00C45061" w:rsidRPr="00AB3B0C" w:rsidRDefault="00C45061" w:rsidP="00C450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Module 6</w:t>
            </w:r>
            <w:r w:rsidRPr="00AB3B0C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Appraisals</w:t>
            </w:r>
          </w:p>
          <w:p w:rsidR="00C45061" w:rsidRPr="00AB3B0C" w:rsidRDefault="00C45061" w:rsidP="00C4506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Appraisal Terminology</w:t>
            </w:r>
          </w:p>
          <w:p w:rsidR="009F7835" w:rsidRDefault="00C45061" w:rsidP="00C4506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Valuation Process</w:t>
            </w:r>
          </w:p>
          <w:p w:rsidR="00C45061" w:rsidRDefault="00C45061" w:rsidP="00C4506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Highest and Best Use</w:t>
            </w:r>
          </w:p>
          <w:p w:rsidR="00C45061" w:rsidRPr="00A70FCC" w:rsidRDefault="00C45061" w:rsidP="00C4506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Valuation Analysis</w:t>
            </w:r>
          </w:p>
        </w:tc>
      </w:tr>
    </w:tbl>
    <w:tbl>
      <w:tblPr>
        <w:tblpPr w:leftFromText="180" w:rightFromText="180" w:vertAnchor="page" w:horzAnchor="margin" w:tblpY="2161"/>
        <w:tblW w:w="9918" w:type="dxa"/>
        <w:tblBorders>
          <w:top w:val="single" w:sz="4" w:space="0" w:color="auto"/>
          <w:bottom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918"/>
      </w:tblGrid>
      <w:tr w:rsidR="00256AAA" w:rsidRPr="00AB3B0C" w:rsidTr="00852A5C">
        <w:trPr>
          <w:trHeight w:val="356"/>
        </w:trPr>
        <w:tc>
          <w:tcPr>
            <w:tcW w:w="9918" w:type="dxa"/>
          </w:tcPr>
          <w:p w:rsidR="00C45061" w:rsidRPr="00AB3B0C" w:rsidRDefault="00C45061" w:rsidP="00C450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Module 7</w:t>
            </w:r>
            <w:r w:rsidRPr="00AB3B0C">
              <w:rPr>
                <w:b/>
                <w:sz w:val="22"/>
                <w:szCs w:val="22"/>
              </w:rPr>
              <w:t xml:space="preserve">: </w:t>
            </w:r>
            <w:r w:rsidR="006F7073">
              <w:rPr>
                <w:b/>
                <w:sz w:val="22"/>
                <w:szCs w:val="22"/>
              </w:rPr>
              <w:t xml:space="preserve">Federal </w:t>
            </w:r>
            <w:r w:rsidRPr="00AB3B0C">
              <w:rPr>
                <w:b/>
                <w:sz w:val="22"/>
                <w:szCs w:val="22"/>
              </w:rPr>
              <w:t xml:space="preserve">Real Property </w:t>
            </w:r>
            <w:r w:rsidR="006F7073">
              <w:rPr>
                <w:b/>
                <w:sz w:val="22"/>
                <w:szCs w:val="22"/>
              </w:rPr>
              <w:t>Profile</w:t>
            </w:r>
          </w:p>
          <w:p w:rsidR="006F7073" w:rsidRDefault="006F7073" w:rsidP="00C4506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Federal </w:t>
            </w:r>
            <w:r w:rsidR="00AB0B81">
              <w:rPr>
                <w:sz w:val="22"/>
                <w:szCs w:val="22"/>
              </w:rPr>
              <w:t xml:space="preserve">Real </w:t>
            </w:r>
            <w:r>
              <w:rPr>
                <w:sz w:val="22"/>
                <w:szCs w:val="22"/>
              </w:rPr>
              <w:t>Property Profile Background</w:t>
            </w:r>
          </w:p>
          <w:p w:rsidR="006F7073" w:rsidRDefault="006F7073" w:rsidP="00C4506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Federal Real Property Profile Data</w:t>
            </w:r>
          </w:p>
          <w:p w:rsidR="00256AAA" w:rsidRDefault="006F7073" w:rsidP="001A48D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Federal Real Property Data Compiled</w:t>
            </w:r>
          </w:p>
          <w:p w:rsidR="00F11CC8" w:rsidRPr="001A48D3" w:rsidRDefault="00F11CC8" w:rsidP="001A48D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Freeze the Footprint</w:t>
            </w:r>
          </w:p>
        </w:tc>
      </w:tr>
      <w:tr w:rsidR="00CD407F" w:rsidRPr="00AB3B0C" w:rsidTr="00852A5C">
        <w:trPr>
          <w:trHeight w:val="356"/>
        </w:trPr>
        <w:tc>
          <w:tcPr>
            <w:tcW w:w="9918" w:type="dxa"/>
          </w:tcPr>
          <w:p w:rsidR="001A48D3" w:rsidRPr="00AB3B0C" w:rsidRDefault="001A48D3" w:rsidP="001A48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Module</w:t>
            </w:r>
            <w:r w:rsidR="0009201F">
              <w:rPr>
                <w:b/>
                <w:sz w:val="22"/>
                <w:szCs w:val="22"/>
              </w:rPr>
              <w:t xml:space="preserve"> 8</w:t>
            </w:r>
            <w:r w:rsidRPr="00AB3B0C">
              <w:rPr>
                <w:b/>
                <w:sz w:val="22"/>
                <w:szCs w:val="22"/>
              </w:rPr>
              <w:t xml:space="preserve">A: </w:t>
            </w:r>
            <w:r w:rsidRPr="00AB3B0C">
              <w:rPr>
                <w:b/>
                <w:bCs/>
                <w:sz w:val="22"/>
                <w:szCs w:val="22"/>
              </w:rPr>
              <w:t>Introduction to Environmental Laws Affecting Property Disposal</w:t>
            </w:r>
          </w:p>
          <w:p w:rsidR="001A48D3" w:rsidRPr="00AB3B0C" w:rsidRDefault="001A48D3" w:rsidP="001A48D3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B3B0C">
              <w:rPr>
                <w:sz w:val="22"/>
                <w:szCs w:val="22"/>
              </w:rPr>
              <w:t>Introduc</w:t>
            </w:r>
            <w:r>
              <w:rPr>
                <w:sz w:val="22"/>
                <w:szCs w:val="22"/>
              </w:rPr>
              <w:t>tion to Environmental Statutes A</w:t>
            </w:r>
            <w:r w:rsidRPr="00AB3B0C">
              <w:rPr>
                <w:sz w:val="22"/>
                <w:szCs w:val="22"/>
              </w:rPr>
              <w:t xml:space="preserve">ffecting Federal Real Property </w:t>
            </w:r>
          </w:p>
          <w:p w:rsidR="00CD407F" w:rsidRPr="00227413" w:rsidRDefault="001A48D3" w:rsidP="001A48D3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Basics of the Clean</w:t>
            </w:r>
            <w:r w:rsidRPr="00852A5C">
              <w:rPr>
                <w:sz w:val="22"/>
                <w:szCs w:val="22"/>
              </w:rPr>
              <w:t>up Process: Cleanup Frameworks (CERCLA and RCRA) and Screening Levels</w:t>
            </w:r>
          </w:p>
        </w:tc>
      </w:tr>
      <w:tr w:rsidR="00AB3B0C" w:rsidRPr="00AB3B0C" w:rsidTr="00852A5C">
        <w:trPr>
          <w:trHeight w:val="356"/>
        </w:trPr>
        <w:tc>
          <w:tcPr>
            <w:tcW w:w="9918" w:type="dxa"/>
          </w:tcPr>
          <w:p w:rsidR="001A48D3" w:rsidRDefault="001A48D3" w:rsidP="001A48D3">
            <w:pPr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Module 8B</w:t>
            </w:r>
            <w:r w:rsidRPr="00AB3B0C">
              <w:rPr>
                <w:b/>
                <w:sz w:val="22"/>
                <w:szCs w:val="22"/>
              </w:rPr>
              <w:t xml:space="preserve">: </w:t>
            </w:r>
            <w:r w:rsidRPr="00AB3B0C">
              <w:rPr>
                <w:b/>
                <w:bCs/>
                <w:sz w:val="22"/>
                <w:szCs w:val="22"/>
              </w:rPr>
              <w:t>National Environmental Policy Act</w:t>
            </w:r>
            <w:r>
              <w:rPr>
                <w:b/>
                <w:bCs/>
                <w:sz w:val="22"/>
                <w:szCs w:val="22"/>
              </w:rPr>
              <w:t xml:space="preserve"> (NEPA) </w:t>
            </w:r>
          </w:p>
          <w:p w:rsidR="001A48D3" w:rsidRPr="00A70FCC" w:rsidRDefault="001A48D3" w:rsidP="001A48D3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A70FCC">
              <w:rPr>
                <w:sz w:val="22"/>
                <w:szCs w:val="22"/>
              </w:rPr>
              <w:t xml:space="preserve">NEPA Overview </w:t>
            </w:r>
          </w:p>
          <w:p w:rsidR="001A48D3" w:rsidRPr="00A70FCC" w:rsidRDefault="001A48D3" w:rsidP="001A48D3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A70FCC">
              <w:rPr>
                <w:sz w:val="22"/>
                <w:szCs w:val="22"/>
              </w:rPr>
              <w:t xml:space="preserve">LHA Responsibilities </w:t>
            </w:r>
          </w:p>
          <w:p w:rsidR="008814B3" w:rsidRPr="00A70FCC" w:rsidRDefault="001A48D3" w:rsidP="001A48D3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A70FCC">
              <w:rPr>
                <w:sz w:val="22"/>
                <w:szCs w:val="22"/>
              </w:rPr>
              <w:t>GSA's Approach to NEPA compliance for Property Disposal</w:t>
            </w:r>
          </w:p>
        </w:tc>
      </w:tr>
      <w:tr w:rsidR="00AB3B0C" w:rsidRPr="00AB3B0C" w:rsidTr="00852A5C">
        <w:trPr>
          <w:trHeight w:val="356"/>
        </w:trPr>
        <w:tc>
          <w:tcPr>
            <w:tcW w:w="9918" w:type="dxa"/>
          </w:tcPr>
          <w:p w:rsidR="001A48D3" w:rsidRDefault="001A48D3" w:rsidP="001A48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Module 8C</w:t>
            </w:r>
            <w:r w:rsidRPr="00AB3B0C">
              <w:rPr>
                <w:b/>
                <w:sz w:val="22"/>
                <w:szCs w:val="22"/>
              </w:rPr>
              <w:t xml:space="preserve">: </w:t>
            </w:r>
            <w:r w:rsidR="00AB0B81">
              <w:rPr>
                <w:b/>
                <w:sz w:val="22"/>
                <w:szCs w:val="22"/>
              </w:rPr>
              <w:t xml:space="preserve">Developing a Strategy for </w:t>
            </w:r>
            <w:r w:rsidRPr="00AB3B0C">
              <w:rPr>
                <w:b/>
                <w:sz w:val="22"/>
                <w:szCs w:val="22"/>
              </w:rPr>
              <w:t xml:space="preserve">Historic </w:t>
            </w:r>
            <w:r w:rsidR="00AB0B81">
              <w:rPr>
                <w:b/>
                <w:sz w:val="22"/>
                <w:szCs w:val="22"/>
              </w:rPr>
              <w:t>Properties</w:t>
            </w:r>
          </w:p>
          <w:p w:rsidR="001A48D3" w:rsidRPr="00AB3B0C" w:rsidRDefault="001A48D3" w:rsidP="001A48D3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AB3B0C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ational </w:t>
            </w:r>
            <w:r w:rsidRPr="00AB3B0C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istoric </w:t>
            </w:r>
            <w:r w:rsidRPr="00AB3B0C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reservation </w:t>
            </w:r>
            <w:r w:rsidRPr="00AB3B0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ct (NHPA)</w:t>
            </w:r>
            <w:r w:rsidRPr="00AB3B0C">
              <w:rPr>
                <w:sz w:val="22"/>
                <w:szCs w:val="22"/>
              </w:rPr>
              <w:t xml:space="preserve"> Overview</w:t>
            </w:r>
          </w:p>
          <w:p w:rsidR="001A48D3" w:rsidRDefault="001A48D3" w:rsidP="001A48D3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AB3B0C">
              <w:rPr>
                <w:sz w:val="22"/>
                <w:szCs w:val="22"/>
              </w:rPr>
              <w:t>NHPA: Acceptance and Disposal Considerations</w:t>
            </w:r>
          </w:p>
          <w:p w:rsidR="00852A5C" w:rsidRPr="00A70FCC" w:rsidRDefault="001A48D3" w:rsidP="001A48D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NHPA Nuances</w:t>
            </w:r>
          </w:p>
        </w:tc>
      </w:tr>
      <w:tr w:rsidR="00AB3B0C" w:rsidRPr="00AB3B0C" w:rsidTr="00852A5C">
        <w:trPr>
          <w:trHeight w:val="356"/>
        </w:trPr>
        <w:tc>
          <w:tcPr>
            <w:tcW w:w="9918" w:type="dxa"/>
          </w:tcPr>
          <w:p w:rsidR="001A48D3" w:rsidRPr="00AB3B0C" w:rsidRDefault="001A48D3" w:rsidP="001A48D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Module 8D</w:t>
            </w:r>
            <w:r w:rsidRPr="00AB3B0C">
              <w:rPr>
                <w:b/>
                <w:sz w:val="22"/>
                <w:szCs w:val="22"/>
              </w:rPr>
              <w:t xml:space="preserve">: </w:t>
            </w:r>
            <w:r w:rsidRPr="00AB3B0C">
              <w:rPr>
                <w:b/>
                <w:bCs/>
                <w:sz w:val="22"/>
                <w:szCs w:val="22"/>
              </w:rPr>
              <w:t>Endangered Species Act</w:t>
            </w:r>
          </w:p>
          <w:p w:rsidR="00852A5C" w:rsidRPr="0009201F" w:rsidRDefault="001A48D3" w:rsidP="0009201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09201F">
              <w:rPr>
                <w:sz w:val="22"/>
                <w:szCs w:val="22"/>
              </w:rPr>
              <w:t>Endangered Species Act: Acceptance and Disposal Considerations</w:t>
            </w:r>
          </w:p>
        </w:tc>
      </w:tr>
      <w:tr w:rsidR="00256AAA" w:rsidRPr="00AB3B0C" w:rsidTr="00852A5C">
        <w:trPr>
          <w:trHeight w:val="356"/>
        </w:trPr>
        <w:tc>
          <w:tcPr>
            <w:tcW w:w="9918" w:type="dxa"/>
          </w:tcPr>
          <w:p w:rsidR="001A48D3" w:rsidRPr="00AB3B0C" w:rsidRDefault="001A48D3" w:rsidP="001A48D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Module 8E</w:t>
            </w:r>
            <w:r w:rsidRPr="00AB3B0C">
              <w:rPr>
                <w:b/>
                <w:sz w:val="22"/>
                <w:szCs w:val="22"/>
              </w:rPr>
              <w:t xml:space="preserve">: </w:t>
            </w:r>
            <w:r w:rsidRPr="00AB3B0C">
              <w:rPr>
                <w:b/>
                <w:bCs/>
                <w:sz w:val="22"/>
                <w:szCs w:val="22"/>
              </w:rPr>
              <w:t>Coastal Zone Management Act, Floodplains and Wetlands</w:t>
            </w:r>
          </w:p>
          <w:p w:rsidR="001A48D3" w:rsidRPr="00AB3B0C" w:rsidRDefault="001A48D3" w:rsidP="001A48D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B3B0C">
              <w:rPr>
                <w:sz w:val="22"/>
                <w:szCs w:val="22"/>
              </w:rPr>
              <w:t>Coastal Zone Management Act: Acceptance and Disposal Considerations</w:t>
            </w:r>
          </w:p>
          <w:p w:rsidR="001A48D3" w:rsidRPr="00AB3B0C" w:rsidRDefault="001A48D3" w:rsidP="001A48D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B3B0C">
              <w:rPr>
                <w:sz w:val="22"/>
                <w:szCs w:val="22"/>
              </w:rPr>
              <w:t>Floodplains and Executive Order 11988</w:t>
            </w:r>
          </w:p>
          <w:p w:rsidR="001A48D3" w:rsidRPr="00AB3B0C" w:rsidRDefault="001A48D3" w:rsidP="001A48D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B3B0C">
              <w:rPr>
                <w:sz w:val="22"/>
                <w:szCs w:val="22"/>
              </w:rPr>
              <w:t>Floodplains: Acceptance and Disposal Considerations</w:t>
            </w:r>
          </w:p>
          <w:p w:rsidR="001A48D3" w:rsidRPr="00AB3B0C" w:rsidRDefault="001A48D3" w:rsidP="001A48D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B3B0C">
              <w:rPr>
                <w:sz w:val="22"/>
                <w:szCs w:val="22"/>
              </w:rPr>
              <w:t>Wetlands and Executive Order 11990</w:t>
            </w:r>
          </w:p>
          <w:p w:rsidR="008814B3" w:rsidRPr="00A70FCC" w:rsidRDefault="001A48D3" w:rsidP="001A48D3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AB3B0C">
              <w:rPr>
                <w:sz w:val="22"/>
                <w:szCs w:val="22"/>
              </w:rPr>
              <w:t>Wetlands: Acceptance and Disposal Considerations</w:t>
            </w:r>
          </w:p>
        </w:tc>
      </w:tr>
      <w:tr w:rsidR="001A48D3" w:rsidRPr="00AB3B0C" w:rsidTr="00852A5C">
        <w:trPr>
          <w:trHeight w:val="356"/>
        </w:trPr>
        <w:tc>
          <w:tcPr>
            <w:tcW w:w="9918" w:type="dxa"/>
          </w:tcPr>
          <w:p w:rsidR="001A48D3" w:rsidRPr="00AB3B0C" w:rsidRDefault="001A48D3" w:rsidP="001A48D3">
            <w:pPr>
              <w:rPr>
                <w:sz w:val="22"/>
                <w:szCs w:val="22"/>
              </w:rPr>
            </w:pPr>
            <w:r w:rsidRPr="00AB3B0C">
              <w:rPr>
                <w:b/>
                <w:sz w:val="22"/>
                <w:szCs w:val="22"/>
              </w:rPr>
              <w:t>Module</w:t>
            </w:r>
            <w:r>
              <w:rPr>
                <w:b/>
                <w:sz w:val="22"/>
                <w:szCs w:val="22"/>
              </w:rPr>
              <w:t xml:space="preserve"> 8F</w:t>
            </w:r>
            <w:r w:rsidRPr="00AB3B0C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t>CERCLA</w:t>
            </w:r>
          </w:p>
          <w:p w:rsidR="001A48D3" w:rsidRPr="00A70FCC" w:rsidRDefault="001A48D3" w:rsidP="001A48D3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2"/>
                <w:szCs w:val="22"/>
              </w:rPr>
            </w:pPr>
            <w:r w:rsidRPr="00A70FCC">
              <w:rPr>
                <w:bCs/>
                <w:sz w:val="22"/>
                <w:szCs w:val="22"/>
              </w:rPr>
              <w:t>C</w:t>
            </w:r>
            <w:r w:rsidRPr="00A70FCC">
              <w:rPr>
                <w:sz w:val="22"/>
                <w:szCs w:val="22"/>
              </w:rPr>
              <w:t>ERCLA Overview</w:t>
            </w:r>
          </w:p>
          <w:p w:rsidR="001A48D3" w:rsidRPr="00A70FCC" w:rsidRDefault="001A48D3" w:rsidP="001A48D3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2"/>
                <w:szCs w:val="22"/>
              </w:rPr>
            </w:pPr>
            <w:r w:rsidRPr="00A70FCC">
              <w:rPr>
                <w:bCs/>
                <w:sz w:val="22"/>
                <w:szCs w:val="22"/>
              </w:rPr>
              <w:t>CERCLA</w:t>
            </w:r>
            <w:r w:rsidRPr="00A70FCC">
              <w:rPr>
                <w:sz w:val="22"/>
                <w:szCs w:val="22"/>
              </w:rPr>
              <w:t>: Acceptance and Disposal Considerations</w:t>
            </w:r>
          </w:p>
          <w:p w:rsidR="001A48D3" w:rsidRPr="00A70FCC" w:rsidRDefault="001A48D3" w:rsidP="001A48D3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A70FCC">
              <w:rPr>
                <w:sz w:val="22"/>
                <w:szCs w:val="22"/>
              </w:rPr>
              <w:t>Meeting Section 120(h) Requirements</w:t>
            </w:r>
          </w:p>
        </w:tc>
      </w:tr>
      <w:tr w:rsidR="001A48D3" w:rsidRPr="00AB3B0C" w:rsidTr="00852A5C">
        <w:trPr>
          <w:trHeight w:val="356"/>
        </w:trPr>
        <w:tc>
          <w:tcPr>
            <w:tcW w:w="9918" w:type="dxa"/>
          </w:tcPr>
          <w:p w:rsidR="001A48D3" w:rsidRPr="00AB3B0C" w:rsidRDefault="001A48D3" w:rsidP="001A48D3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Module 8G</w:t>
            </w:r>
            <w:r w:rsidRPr="00AB3B0C">
              <w:rPr>
                <w:b/>
                <w:sz w:val="22"/>
                <w:szCs w:val="22"/>
              </w:rPr>
              <w:t xml:space="preserve">: </w:t>
            </w:r>
            <w:r w:rsidRPr="00AB3B0C">
              <w:rPr>
                <w:b/>
                <w:bCs/>
                <w:sz w:val="22"/>
                <w:szCs w:val="22"/>
              </w:rPr>
              <w:t>RCRA, USTs, Pesticides, and PCBs</w:t>
            </w:r>
          </w:p>
          <w:p w:rsidR="001A48D3" w:rsidRPr="00AB3B0C" w:rsidRDefault="001A48D3" w:rsidP="001A48D3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AB3B0C">
              <w:rPr>
                <w:sz w:val="22"/>
                <w:szCs w:val="22"/>
              </w:rPr>
              <w:t>RCRA: Acceptance and Disposal Considerations</w:t>
            </w:r>
          </w:p>
          <w:p w:rsidR="001A48D3" w:rsidRPr="00AB3B0C" w:rsidRDefault="001A48D3" w:rsidP="001A48D3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Underground Storage Tanks</w:t>
            </w:r>
            <w:r w:rsidRPr="00AB3B0C">
              <w:rPr>
                <w:sz w:val="22"/>
                <w:szCs w:val="22"/>
              </w:rPr>
              <w:t>: Acceptance and Disposal Considerations</w:t>
            </w:r>
          </w:p>
          <w:p w:rsidR="001A48D3" w:rsidRPr="00AB3B0C" w:rsidRDefault="001A48D3" w:rsidP="001A48D3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AB3B0C">
              <w:rPr>
                <w:sz w:val="22"/>
                <w:szCs w:val="22"/>
              </w:rPr>
              <w:t>Pesticides: Acceptance and Disposal Considerations</w:t>
            </w:r>
          </w:p>
          <w:p w:rsidR="001A48D3" w:rsidRPr="00C67F95" w:rsidRDefault="001A48D3" w:rsidP="001A48D3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AB3B0C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CB-Containing E</w:t>
            </w:r>
            <w:r w:rsidRPr="00AB3B0C">
              <w:rPr>
                <w:sz w:val="22"/>
                <w:szCs w:val="22"/>
              </w:rPr>
              <w:t>quipment: Acceptance and Disposal Considerations</w:t>
            </w:r>
          </w:p>
        </w:tc>
      </w:tr>
      <w:tr w:rsidR="001A48D3" w:rsidRPr="00AB3B0C" w:rsidTr="00852A5C">
        <w:trPr>
          <w:trHeight w:val="356"/>
        </w:trPr>
        <w:tc>
          <w:tcPr>
            <w:tcW w:w="9918" w:type="dxa"/>
          </w:tcPr>
          <w:p w:rsidR="001A48D3" w:rsidRPr="00AB3B0C" w:rsidRDefault="001A48D3" w:rsidP="001A48D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Module 8H</w:t>
            </w:r>
            <w:r w:rsidRPr="00AB3B0C">
              <w:rPr>
                <w:b/>
                <w:sz w:val="22"/>
                <w:szCs w:val="22"/>
              </w:rPr>
              <w:t xml:space="preserve">: </w:t>
            </w:r>
            <w:r w:rsidRPr="00AB3B0C">
              <w:rPr>
                <w:b/>
                <w:bCs/>
                <w:sz w:val="22"/>
                <w:szCs w:val="22"/>
              </w:rPr>
              <w:t>Asbestos and Lead</w:t>
            </w:r>
            <w:r>
              <w:rPr>
                <w:b/>
                <w:bCs/>
                <w:sz w:val="22"/>
                <w:szCs w:val="22"/>
              </w:rPr>
              <w:t>-Based Paint</w:t>
            </w:r>
          </w:p>
          <w:p w:rsidR="001A48D3" w:rsidRPr="00AB3B0C" w:rsidRDefault="001A48D3" w:rsidP="001A48D3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AB3B0C">
              <w:rPr>
                <w:sz w:val="22"/>
                <w:szCs w:val="22"/>
              </w:rPr>
              <w:t>Asbestos: Acceptance and Disposal Considerations</w:t>
            </w:r>
          </w:p>
          <w:p w:rsidR="001A48D3" w:rsidRPr="00AB3B0C" w:rsidRDefault="001A48D3" w:rsidP="001A48D3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AB3B0C">
              <w:rPr>
                <w:sz w:val="22"/>
                <w:szCs w:val="22"/>
              </w:rPr>
              <w:t>Lead-Based Paint: Acceptance and Disposal Considerations</w:t>
            </w:r>
          </w:p>
          <w:p w:rsidR="001A48D3" w:rsidRPr="00C67F95" w:rsidRDefault="001A48D3" w:rsidP="001A48D3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AB3B0C">
              <w:rPr>
                <w:sz w:val="22"/>
                <w:szCs w:val="22"/>
              </w:rPr>
              <w:t>How to Address Lead-Based Paint within the CERCLA Framework</w:t>
            </w:r>
          </w:p>
        </w:tc>
      </w:tr>
      <w:tr w:rsidR="001A48D3" w:rsidRPr="00AB3B0C" w:rsidTr="00852A5C">
        <w:trPr>
          <w:trHeight w:val="356"/>
        </w:trPr>
        <w:tc>
          <w:tcPr>
            <w:tcW w:w="9918" w:type="dxa"/>
          </w:tcPr>
          <w:p w:rsidR="001A48D3" w:rsidRPr="00AB3B0C" w:rsidRDefault="001A48D3" w:rsidP="001A48D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Module 8I</w:t>
            </w:r>
            <w:r w:rsidRPr="00AB3B0C">
              <w:rPr>
                <w:b/>
                <w:sz w:val="22"/>
                <w:szCs w:val="22"/>
              </w:rPr>
              <w:t xml:space="preserve">: </w:t>
            </w:r>
            <w:r w:rsidRPr="00AB3B0C">
              <w:rPr>
                <w:b/>
                <w:bCs/>
                <w:sz w:val="22"/>
                <w:szCs w:val="22"/>
              </w:rPr>
              <w:t>Radon and Mold</w:t>
            </w:r>
          </w:p>
          <w:p w:rsidR="001A48D3" w:rsidRPr="00AB3B0C" w:rsidRDefault="001A48D3" w:rsidP="001A48D3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AB3B0C">
              <w:rPr>
                <w:sz w:val="22"/>
                <w:szCs w:val="22"/>
              </w:rPr>
              <w:t>Radon and the Toxic Substance</w:t>
            </w:r>
            <w:r>
              <w:rPr>
                <w:sz w:val="22"/>
                <w:szCs w:val="22"/>
              </w:rPr>
              <w:t>s</w:t>
            </w:r>
            <w:r w:rsidRPr="00AB3B0C">
              <w:rPr>
                <w:sz w:val="22"/>
                <w:szCs w:val="22"/>
              </w:rPr>
              <w:t xml:space="preserve"> Control Act</w:t>
            </w:r>
          </w:p>
          <w:p w:rsidR="001A48D3" w:rsidRPr="00AB3B0C" w:rsidRDefault="001A48D3" w:rsidP="001A48D3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AB3B0C">
              <w:rPr>
                <w:sz w:val="22"/>
                <w:szCs w:val="22"/>
              </w:rPr>
              <w:t>Radon: Acceptance and Disposal Considerations</w:t>
            </w:r>
          </w:p>
          <w:p w:rsidR="001A48D3" w:rsidRPr="00A70FCC" w:rsidRDefault="001A48D3" w:rsidP="001A48D3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AB3B0C">
              <w:rPr>
                <w:sz w:val="22"/>
                <w:szCs w:val="22"/>
              </w:rPr>
              <w:t>Mold: Acceptance and Disposal Considerations</w:t>
            </w:r>
          </w:p>
        </w:tc>
      </w:tr>
    </w:tbl>
    <w:p w:rsidR="001A48D3" w:rsidRPr="00272181" w:rsidRDefault="001A48D3" w:rsidP="001A48D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Module 9: </w:t>
      </w:r>
      <w:r w:rsidR="0082538A">
        <w:rPr>
          <w:b/>
          <w:sz w:val="22"/>
          <w:szCs w:val="22"/>
        </w:rPr>
        <w:t xml:space="preserve">Training Summary and </w:t>
      </w:r>
      <w:r>
        <w:rPr>
          <w:b/>
          <w:sz w:val="22"/>
          <w:szCs w:val="22"/>
        </w:rPr>
        <w:t>Wrap Up</w:t>
      </w:r>
    </w:p>
    <w:p w:rsidR="001A48D3" w:rsidRPr="00AB3B0C" w:rsidRDefault="001A48D3" w:rsidP="001A48D3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AB3B0C">
        <w:rPr>
          <w:sz w:val="22"/>
          <w:szCs w:val="22"/>
        </w:rPr>
        <w:t>Additional Q &amp;A</w:t>
      </w:r>
    </w:p>
    <w:p w:rsidR="003471B0" w:rsidRPr="00AB3B0C" w:rsidRDefault="001A48D3" w:rsidP="003471B0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AB3B0C">
        <w:rPr>
          <w:sz w:val="22"/>
          <w:szCs w:val="22"/>
        </w:rPr>
        <w:t>GSA Contacts</w:t>
      </w:r>
      <w:r w:rsidR="003471B0">
        <w:rPr>
          <w:sz w:val="22"/>
          <w:szCs w:val="22"/>
        </w:rPr>
        <w:t xml:space="preserve">, </w:t>
      </w:r>
      <w:r w:rsidR="003471B0" w:rsidRPr="00AB3B0C">
        <w:rPr>
          <w:sz w:val="22"/>
          <w:szCs w:val="22"/>
        </w:rPr>
        <w:t>Feedback</w:t>
      </w:r>
      <w:r w:rsidR="003471B0">
        <w:rPr>
          <w:sz w:val="22"/>
          <w:szCs w:val="22"/>
        </w:rPr>
        <w:t>,</w:t>
      </w:r>
      <w:r w:rsidR="003471B0" w:rsidRPr="00AB3B0C">
        <w:rPr>
          <w:sz w:val="22"/>
          <w:szCs w:val="22"/>
        </w:rPr>
        <w:t xml:space="preserve"> and Evaluation</w:t>
      </w:r>
    </w:p>
    <w:sectPr w:rsidR="003471B0" w:rsidRPr="00AB3B0C" w:rsidSect="005614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4D5" w:rsidRDefault="005614D5" w:rsidP="00236203">
      <w:r>
        <w:separator/>
      </w:r>
    </w:p>
  </w:endnote>
  <w:endnote w:type="continuationSeparator" w:id="0">
    <w:p w:rsidR="005614D5" w:rsidRDefault="005614D5" w:rsidP="00236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1B" w:rsidRDefault="00A26D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319"/>
      <w:docPartObj>
        <w:docPartGallery w:val="Page Numbers (Bottom of Page)"/>
        <w:docPartUnique/>
      </w:docPartObj>
    </w:sdtPr>
    <w:sdtContent>
      <w:p w:rsidR="00A26D1B" w:rsidRDefault="00CC3840">
        <w:pPr>
          <w:pStyle w:val="Footer"/>
          <w:jc w:val="right"/>
        </w:pPr>
        <w:fldSimple w:instr=" PAGE   \* MERGEFORMAT ">
          <w:r w:rsidR="009D5D92">
            <w:rPr>
              <w:noProof/>
            </w:rPr>
            <w:t>1</w:t>
          </w:r>
        </w:fldSimple>
      </w:p>
    </w:sdtContent>
  </w:sdt>
  <w:p w:rsidR="005614D5" w:rsidRDefault="005614D5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1B" w:rsidRDefault="00A26D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4D5" w:rsidRDefault="005614D5" w:rsidP="00236203">
      <w:r>
        <w:separator/>
      </w:r>
    </w:p>
  </w:footnote>
  <w:footnote w:type="continuationSeparator" w:id="0">
    <w:p w:rsidR="005614D5" w:rsidRDefault="005614D5" w:rsidP="00236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1B" w:rsidRDefault="00A26D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4D5" w:rsidRDefault="005614D5">
    <w:pPr>
      <w:pStyle w:val="Header"/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231140</wp:posOffset>
          </wp:positionV>
          <wp:extent cx="656590" cy="656590"/>
          <wp:effectExtent l="19050" t="0" r="0" b="0"/>
          <wp:wrapNone/>
          <wp:docPr id="1" name="Picture 6" descr="gsa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sa 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C384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70.8pt;margin-top:13.95pt;width:465.6pt;height:4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" stroked="f">
          <v:textbox style="mso-next-textbox:#Text Box 4">
            <w:txbxContent>
              <w:p w:rsidR="005614D5" w:rsidRPr="00651EAC" w:rsidRDefault="005614D5" w:rsidP="00B30EAE">
                <w:pPr>
                  <w:jc w:val="center"/>
                  <w:rPr>
                    <w:rFonts w:ascii="Comic Sans MS" w:hAnsi="Comic Sans MS"/>
                    <w:b/>
                    <w:color w:val="008000"/>
                    <w:sz w:val="28"/>
                    <w:szCs w:val="28"/>
                  </w:rPr>
                </w:pPr>
                <w:r w:rsidRPr="00651EAC">
                  <w:rPr>
                    <w:rFonts w:ascii="Comic Sans MS" w:hAnsi="Comic Sans MS"/>
                    <w:b/>
                    <w:color w:val="008000"/>
                    <w:sz w:val="28"/>
                    <w:szCs w:val="28"/>
                  </w:rPr>
                  <w:t xml:space="preserve">GSA Office of Real Property </w:t>
                </w:r>
                <w:r>
                  <w:rPr>
                    <w:rFonts w:ascii="Comic Sans MS" w:hAnsi="Comic Sans MS"/>
                    <w:b/>
                    <w:color w:val="008000"/>
                    <w:sz w:val="28"/>
                    <w:szCs w:val="28"/>
                  </w:rPr>
                  <w:t xml:space="preserve">Utilization and </w:t>
                </w:r>
                <w:r w:rsidRPr="00651EAC">
                  <w:rPr>
                    <w:rFonts w:ascii="Comic Sans MS" w:hAnsi="Comic Sans MS"/>
                    <w:b/>
                    <w:color w:val="008000"/>
                    <w:sz w:val="28"/>
                    <w:szCs w:val="28"/>
                  </w:rPr>
                  <w:t xml:space="preserve">Disposal </w:t>
                </w:r>
              </w:p>
              <w:p w:rsidR="005614D5" w:rsidRPr="00651EAC" w:rsidRDefault="005614D5" w:rsidP="00B30EAE">
                <w:pPr>
                  <w:jc w:val="center"/>
                  <w:rPr>
                    <w:rFonts w:ascii="Comic Sans MS" w:hAnsi="Comic Sans MS"/>
                    <w:b/>
                    <w:color w:val="008000"/>
                    <w:sz w:val="28"/>
                    <w:szCs w:val="28"/>
                  </w:rPr>
                </w:pPr>
                <w:r>
                  <w:rPr>
                    <w:rFonts w:ascii="Comic Sans MS" w:hAnsi="Comic Sans MS"/>
                    <w:b/>
                    <w:color w:val="008000"/>
                    <w:sz w:val="28"/>
                    <w:szCs w:val="28"/>
                  </w:rPr>
                  <w:t xml:space="preserve">Real Property Utilization and Disposal </w:t>
                </w:r>
                <w:r w:rsidRPr="00651EAC">
                  <w:rPr>
                    <w:rFonts w:ascii="Comic Sans MS" w:hAnsi="Comic Sans MS"/>
                    <w:b/>
                    <w:color w:val="008000"/>
                    <w:sz w:val="28"/>
                    <w:szCs w:val="28"/>
                  </w:rPr>
                  <w:t>Training Agenda</w:t>
                </w:r>
              </w:p>
              <w:p w:rsidR="005614D5" w:rsidRDefault="005614D5" w:rsidP="00B30EAE"/>
            </w:txbxContent>
          </v:textbox>
        </v:shape>
      </w:pict>
    </w:r>
    <w:r w:rsidR="00CC3840">
      <w:rPr>
        <w:noProof/>
        <w:lang w:bidi="ar-SA"/>
      </w:rPr>
      <w:pict>
        <v:line id="Line 3" o:spid="_x0000_s409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66.5pt" to="524.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" strokecolor="green" strokeweight="1.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1B" w:rsidRDefault="00A26D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795"/>
    <w:multiLevelType w:val="hybridMultilevel"/>
    <w:tmpl w:val="69CE7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12385D"/>
    <w:multiLevelType w:val="hybridMultilevel"/>
    <w:tmpl w:val="29483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8369E4"/>
    <w:multiLevelType w:val="hybridMultilevel"/>
    <w:tmpl w:val="3DE29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B86F1D"/>
    <w:multiLevelType w:val="hybridMultilevel"/>
    <w:tmpl w:val="D3DAD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B35C41"/>
    <w:multiLevelType w:val="hybridMultilevel"/>
    <w:tmpl w:val="12EA1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4276A7"/>
    <w:multiLevelType w:val="hybridMultilevel"/>
    <w:tmpl w:val="70526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C90186"/>
    <w:multiLevelType w:val="hybridMultilevel"/>
    <w:tmpl w:val="3656F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747B31"/>
    <w:multiLevelType w:val="hybridMultilevel"/>
    <w:tmpl w:val="9D60E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7D73D7"/>
    <w:multiLevelType w:val="hybridMultilevel"/>
    <w:tmpl w:val="97D8E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720D5D"/>
    <w:multiLevelType w:val="hybridMultilevel"/>
    <w:tmpl w:val="B428F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F5389C"/>
    <w:multiLevelType w:val="hybridMultilevel"/>
    <w:tmpl w:val="FB0CA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C164F0"/>
    <w:multiLevelType w:val="hybridMultilevel"/>
    <w:tmpl w:val="CFB25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EF5E8C"/>
    <w:multiLevelType w:val="hybridMultilevel"/>
    <w:tmpl w:val="DBDE7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C16159"/>
    <w:multiLevelType w:val="hybridMultilevel"/>
    <w:tmpl w:val="D54A1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B71A63"/>
    <w:multiLevelType w:val="hybridMultilevel"/>
    <w:tmpl w:val="FCF02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246A01"/>
    <w:multiLevelType w:val="hybridMultilevel"/>
    <w:tmpl w:val="FF724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5F484E"/>
    <w:multiLevelType w:val="hybridMultilevel"/>
    <w:tmpl w:val="28EE8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D150DD"/>
    <w:multiLevelType w:val="hybridMultilevel"/>
    <w:tmpl w:val="C6F41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D73161"/>
    <w:multiLevelType w:val="hybridMultilevel"/>
    <w:tmpl w:val="02B41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7E1C77"/>
    <w:multiLevelType w:val="hybridMultilevel"/>
    <w:tmpl w:val="8C762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E00E3"/>
    <w:multiLevelType w:val="hybridMultilevel"/>
    <w:tmpl w:val="1E8E9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2"/>
  </w:num>
  <w:num w:numId="5">
    <w:abstractNumId w:val="6"/>
  </w:num>
  <w:num w:numId="6">
    <w:abstractNumId w:val="20"/>
  </w:num>
  <w:num w:numId="7">
    <w:abstractNumId w:val="10"/>
  </w:num>
  <w:num w:numId="8">
    <w:abstractNumId w:val="5"/>
  </w:num>
  <w:num w:numId="9">
    <w:abstractNumId w:val="11"/>
  </w:num>
  <w:num w:numId="10">
    <w:abstractNumId w:val="8"/>
  </w:num>
  <w:num w:numId="11">
    <w:abstractNumId w:val="17"/>
  </w:num>
  <w:num w:numId="12">
    <w:abstractNumId w:val="16"/>
  </w:num>
  <w:num w:numId="13">
    <w:abstractNumId w:val="13"/>
  </w:num>
  <w:num w:numId="14">
    <w:abstractNumId w:val="7"/>
  </w:num>
  <w:num w:numId="15">
    <w:abstractNumId w:val="18"/>
  </w:num>
  <w:num w:numId="16">
    <w:abstractNumId w:val="1"/>
  </w:num>
  <w:num w:numId="17">
    <w:abstractNumId w:val="12"/>
  </w:num>
  <w:num w:numId="18">
    <w:abstractNumId w:val="0"/>
  </w:num>
  <w:num w:numId="19">
    <w:abstractNumId w:val="9"/>
  </w:num>
  <w:num w:numId="20">
    <w:abstractNumId w:val="1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E7FC4"/>
    <w:rsid w:val="00015180"/>
    <w:rsid w:val="00017AA1"/>
    <w:rsid w:val="00032032"/>
    <w:rsid w:val="000453D9"/>
    <w:rsid w:val="00074484"/>
    <w:rsid w:val="0009201F"/>
    <w:rsid w:val="000A68D5"/>
    <w:rsid w:val="001060C2"/>
    <w:rsid w:val="001067D2"/>
    <w:rsid w:val="0012249C"/>
    <w:rsid w:val="0013321C"/>
    <w:rsid w:val="00141D22"/>
    <w:rsid w:val="00171AAA"/>
    <w:rsid w:val="00187438"/>
    <w:rsid w:val="0019405B"/>
    <w:rsid w:val="001A48D3"/>
    <w:rsid w:val="001D4583"/>
    <w:rsid w:val="001D65E8"/>
    <w:rsid w:val="001D7EFB"/>
    <w:rsid w:val="00216395"/>
    <w:rsid w:val="0022469C"/>
    <w:rsid w:val="00227413"/>
    <w:rsid w:val="00227AE0"/>
    <w:rsid w:val="00231E4F"/>
    <w:rsid w:val="00234C33"/>
    <w:rsid w:val="00236203"/>
    <w:rsid w:val="002542BC"/>
    <w:rsid w:val="00256AAA"/>
    <w:rsid w:val="00257BB9"/>
    <w:rsid w:val="00272181"/>
    <w:rsid w:val="002A027A"/>
    <w:rsid w:val="002A42ED"/>
    <w:rsid w:val="002B734C"/>
    <w:rsid w:val="002C403B"/>
    <w:rsid w:val="002D5E27"/>
    <w:rsid w:val="002E48E4"/>
    <w:rsid w:val="002E6FD7"/>
    <w:rsid w:val="003131DB"/>
    <w:rsid w:val="003471B0"/>
    <w:rsid w:val="00355ED7"/>
    <w:rsid w:val="003C4981"/>
    <w:rsid w:val="003E1AFB"/>
    <w:rsid w:val="00407F39"/>
    <w:rsid w:val="0041700A"/>
    <w:rsid w:val="00423093"/>
    <w:rsid w:val="00446551"/>
    <w:rsid w:val="004554FE"/>
    <w:rsid w:val="00455C57"/>
    <w:rsid w:val="004630D6"/>
    <w:rsid w:val="004B60F9"/>
    <w:rsid w:val="004C13A0"/>
    <w:rsid w:val="004E080B"/>
    <w:rsid w:val="0052638D"/>
    <w:rsid w:val="005372BD"/>
    <w:rsid w:val="005614D5"/>
    <w:rsid w:val="00563503"/>
    <w:rsid w:val="00573BC0"/>
    <w:rsid w:val="005851C6"/>
    <w:rsid w:val="005D4E5D"/>
    <w:rsid w:val="00604704"/>
    <w:rsid w:val="00605D3F"/>
    <w:rsid w:val="006364C2"/>
    <w:rsid w:val="00661DF5"/>
    <w:rsid w:val="00673086"/>
    <w:rsid w:val="006B1647"/>
    <w:rsid w:val="006C4FB8"/>
    <w:rsid w:val="006D1BF5"/>
    <w:rsid w:val="006F7073"/>
    <w:rsid w:val="006F71DC"/>
    <w:rsid w:val="00722B11"/>
    <w:rsid w:val="00733C3A"/>
    <w:rsid w:val="0073443B"/>
    <w:rsid w:val="00752F1C"/>
    <w:rsid w:val="0076049A"/>
    <w:rsid w:val="00771AFF"/>
    <w:rsid w:val="00774733"/>
    <w:rsid w:val="00786886"/>
    <w:rsid w:val="007A4227"/>
    <w:rsid w:val="007C2551"/>
    <w:rsid w:val="007C2E78"/>
    <w:rsid w:val="00814FB7"/>
    <w:rsid w:val="0082538A"/>
    <w:rsid w:val="00852A5C"/>
    <w:rsid w:val="00870A54"/>
    <w:rsid w:val="0087376A"/>
    <w:rsid w:val="00880015"/>
    <w:rsid w:val="00881181"/>
    <w:rsid w:val="008814B3"/>
    <w:rsid w:val="0088624D"/>
    <w:rsid w:val="008A7B5E"/>
    <w:rsid w:val="008A7B98"/>
    <w:rsid w:val="008C503E"/>
    <w:rsid w:val="008C6346"/>
    <w:rsid w:val="008E509E"/>
    <w:rsid w:val="008F07B8"/>
    <w:rsid w:val="00912232"/>
    <w:rsid w:val="00912733"/>
    <w:rsid w:val="009A2077"/>
    <w:rsid w:val="009C7F99"/>
    <w:rsid w:val="009D5D92"/>
    <w:rsid w:val="009E3554"/>
    <w:rsid w:val="009F7835"/>
    <w:rsid w:val="00A26D1B"/>
    <w:rsid w:val="00A336A8"/>
    <w:rsid w:val="00A436D9"/>
    <w:rsid w:val="00A53AAA"/>
    <w:rsid w:val="00A6198A"/>
    <w:rsid w:val="00A70FCC"/>
    <w:rsid w:val="00A7100C"/>
    <w:rsid w:val="00AA7959"/>
    <w:rsid w:val="00AB0B81"/>
    <w:rsid w:val="00AB3B0C"/>
    <w:rsid w:val="00AC479C"/>
    <w:rsid w:val="00AE3AD9"/>
    <w:rsid w:val="00AE6314"/>
    <w:rsid w:val="00AE6FE8"/>
    <w:rsid w:val="00B00207"/>
    <w:rsid w:val="00B30246"/>
    <w:rsid w:val="00B30EAE"/>
    <w:rsid w:val="00B37671"/>
    <w:rsid w:val="00B70983"/>
    <w:rsid w:val="00B85843"/>
    <w:rsid w:val="00BC4C69"/>
    <w:rsid w:val="00BD0614"/>
    <w:rsid w:val="00BE3E55"/>
    <w:rsid w:val="00BF4124"/>
    <w:rsid w:val="00C023A5"/>
    <w:rsid w:val="00C3083A"/>
    <w:rsid w:val="00C33CEF"/>
    <w:rsid w:val="00C373E6"/>
    <w:rsid w:val="00C44924"/>
    <w:rsid w:val="00C45061"/>
    <w:rsid w:val="00C67F95"/>
    <w:rsid w:val="00CC3840"/>
    <w:rsid w:val="00CC53A0"/>
    <w:rsid w:val="00CD407F"/>
    <w:rsid w:val="00CE0A4C"/>
    <w:rsid w:val="00CE7FC4"/>
    <w:rsid w:val="00D40D43"/>
    <w:rsid w:val="00D7115D"/>
    <w:rsid w:val="00D9762F"/>
    <w:rsid w:val="00DC6B81"/>
    <w:rsid w:val="00DD2691"/>
    <w:rsid w:val="00E70C2E"/>
    <w:rsid w:val="00EA4C03"/>
    <w:rsid w:val="00EB3421"/>
    <w:rsid w:val="00EC5A63"/>
    <w:rsid w:val="00EF2D79"/>
    <w:rsid w:val="00EF79C4"/>
    <w:rsid w:val="00F11CC8"/>
    <w:rsid w:val="00FA3CEF"/>
    <w:rsid w:val="00FA6A41"/>
    <w:rsid w:val="00FF060C"/>
    <w:rsid w:val="00FF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5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25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25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5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5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5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25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25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25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25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5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25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25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C25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25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25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25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25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25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C25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C25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25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C25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C2551"/>
    <w:rPr>
      <w:b/>
      <w:bCs/>
    </w:rPr>
  </w:style>
  <w:style w:type="character" w:styleId="Emphasis">
    <w:name w:val="Emphasis"/>
    <w:basedOn w:val="DefaultParagraphFont"/>
    <w:uiPriority w:val="20"/>
    <w:qFormat/>
    <w:rsid w:val="007C25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C2551"/>
    <w:rPr>
      <w:szCs w:val="32"/>
    </w:rPr>
  </w:style>
  <w:style w:type="paragraph" w:styleId="ListParagraph">
    <w:name w:val="List Paragraph"/>
    <w:basedOn w:val="Normal"/>
    <w:uiPriority w:val="34"/>
    <w:qFormat/>
    <w:rsid w:val="007C25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25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C25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5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2551"/>
    <w:rPr>
      <w:b/>
      <w:i/>
      <w:sz w:val="24"/>
    </w:rPr>
  </w:style>
  <w:style w:type="character" w:styleId="SubtleEmphasis">
    <w:name w:val="Subtle Emphasis"/>
    <w:uiPriority w:val="19"/>
    <w:qFormat/>
    <w:rsid w:val="007C25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C25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C25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C25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C25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551"/>
    <w:pPr>
      <w:outlineLvl w:val="9"/>
    </w:pPr>
  </w:style>
  <w:style w:type="paragraph" w:styleId="Header">
    <w:name w:val="header"/>
    <w:basedOn w:val="Normal"/>
    <w:link w:val="HeaderChar"/>
    <w:unhideWhenUsed/>
    <w:rsid w:val="00236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203"/>
  </w:style>
  <w:style w:type="paragraph" w:styleId="Footer">
    <w:name w:val="footer"/>
    <w:basedOn w:val="Normal"/>
    <w:link w:val="FooterChar"/>
    <w:uiPriority w:val="99"/>
    <w:unhideWhenUsed/>
    <w:rsid w:val="00236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203"/>
  </w:style>
  <w:style w:type="paragraph" w:styleId="BalloonText">
    <w:name w:val="Balloon Text"/>
    <w:basedOn w:val="Normal"/>
    <w:link w:val="BalloonTextChar"/>
    <w:uiPriority w:val="99"/>
    <w:semiHidden/>
    <w:unhideWhenUsed/>
    <w:rsid w:val="00455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5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A2077"/>
  </w:style>
  <w:style w:type="character" w:styleId="CommentReference">
    <w:name w:val="annotation reference"/>
    <w:basedOn w:val="DefaultParagraphFont"/>
    <w:uiPriority w:val="99"/>
    <w:semiHidden/>
    <w:unhideWhenUsed/>
    <w:rsid w:val="008A7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B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B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B5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8624D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5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25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25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5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5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5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25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25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25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25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5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25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25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C25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25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25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25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25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25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C25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C25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25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C25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C2551"/>
    <w:rPr>
      <w:b/>
      <w:bCs/>
    </w:rPr>
  </w:style>
  <w:style w:type="character" w:styleId="Emphasis">
    <w:name w:val="Emphasis"/>
    <w:basedOn w:val="DefaultParagraphFont"/>
    <w:uiPriority w:val="20"/>
    <w:qFormat/>
    <w:rsid w:val="007C25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C2551"/>
    <w:rPr>
      <w:szCs w:val="32"/>
    </w:rPr>
  </w:style>
  <w:style w:type="paragraph" w:styleId="ListParagraph">
    <w:name w:val="List Paragraph"/>
    <w:basedOn w:val="Normal"/>
    <w:uiPriority w:val="34"/>
    <w:qFormat/>
    <w:rsid w:val="007C25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25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C25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5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2551"/>
    <w:rPr>
      <w:b/>
      <w:i/>
      <w:sz w:val="24"/>
    </w:rPr>
  </w:style>
  <w:style w:type="character" w:styleId="SubtleEmphasis">
    <w:name w:val="Subtle Emphasis"/>
    <w:uiPriority w:val="19"/>
    <w:qFormat/>
    <w:rsid w:val="007C25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C25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C25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C25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C25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551"/>
    <w:pPr>
      <w:outlineLvl w:val="9"/>
    </w:pPr>
  </w:style>
  <w:style w:type="paragraph" w:styleId="Header">
    <w:name w:val="header"/>
    <w:basedOn w:val="Normal"/>
    <w:link w:val="HeaderChar"/>
    <w:unhideWhenUsed/>
    <w:rsid w:val="00236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203"/>
  </w:style>
  <w:style w:type="paragraph" w:styleId="Footer">
    <w:name w:val="footer"/>
    <w:basedOn w:val="Normal"/>
    <w:link w:val="FooterChar"/>
    <w:uiPriority w:val="99"/>
    <w:unhideWhenUsed/>
    <w:rsid w:val="00236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203"/>
  </w:style>
  <w:style w:type="paragraph" w:styleId="BalloonText">
    <w:name w:val="Balloon Text"/>
    <w:basedOn w:val="Normal"/>
    <w:link w:val="BalloonTextChar"/>
    <w:uiPriority w:val="99"/>
    <w:semiHidden/>
    <w:unhideWhenUsed/>
    <w:rsid w:val="00455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5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A2077"/>
  </w:style>
  <w:style w:type="character" w:styleId="CommentReference">
    <w:name w:val="annotation reference"/>
    <w:basedOn w:val="DefaultParagraphFont"/>
    <w:uiPriority w:val="99"/>
    <w:semiHidden/>
    <w:unhideWhenUsed/>
    <w:rsid w:val="008A7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B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B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B5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ED6D9-45E4-4E92-ABD8-09AF4A02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garyjjordon</dc:creator>
  <cp:lastModifiedBy>LauraMScaletti</cp:lastModifiedBy>
  <cp:revision>2</cp:revision>
  <cp:lastPrinted>2012-10-04T13:46:00Z</cp:lastPrinted>
  <dcterms:created xsi:type="dcterms:W3CDTF">2014-10-07T14:13:00Z</dcterms:created>
  <dcterms:modified xsi:type="dcterms:W3CDTF">2014-10-07T14:13:00Z</dcterms:modified>
</cp:coreProperties>
</file>